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77" w:rsidRPr="009062CF" w:rsidRDefault="009062CF" w:rsidP="009062C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62CF">
        <w:rPr>
          <w:sz w:val="28"/>
          <w:szCs w:val="28"/>
        </w:rPr>
        <w:t>Здание школы доступно для инвалидов и лиц с ограниченными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возможностями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здоровья,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что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обеспечивается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специальными</w:t>
      </w:r>
      <w:r w:rsidRPr="009062CF">
        <w:rPr>
          <w:spacing w:val="-77"/>
          <w:sz w:val="28"/>
          <w:szCs w:val="28"/>
        </w:rPr>
        <w:t xml:space="preserve"> </w:t>
      </w:r>
      <w:r w:rsidRPr="009062CF">
        <w:rPr>
          <w:sz w:val="28"/>
          <w:szCs w:val="28"/>
        </w:rPr>
        <w:t>техническими средствами. Помещения школы выше первого этажа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доступны для инвалидов и лиц с ограниченными возможностями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здоровья за исключением лиц, передвигающихся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на инвалидных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колясках.</w:t>
      </w:r>
    </w:p>
    <w:p w:rsidR="00C75777" w:rsidRPr="009062CF" w:rsidRDefault="009062CF" w:rsidP="009062C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62CF">
        <w:rPr>
          <w:sz w:val="28"/>
          <w:szCs w:val="28"/>
        </w:rPr>
        <w:t>Для обеспечения доступности в школу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инвалидов и лиц с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ограниченными возможностями здоровья в наличии имеются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следующие:</w:t>
      </w:r>
    </w:p>
    <w:p w:rsidR="009062CF" w:rsidRPr="009062CF" w:rsidRDefault="009062CF" w:rsidP="009062CF">
      <w:pPr>
        <w:pStyle w:val="a6"/>
        <w:numPr>
          <w:ilvl w:val="0"/>
          <w:numId w:val="2"/>
        </w:numPr>
        <w:rPr>
          <w:sz w:val="28"/>
          <w:szCs w:val="28"/>
        </w:rPr>
      </w:pPr>
      <w:r w:rsidRPr="009062CF">
        <w:rPr>
          <w:sz w:val="28"/>
          <w:szCs w:val="28"/>
        </w:rPr>
        <w:t>Центральный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вход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школы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оборудованы</w:t>
      </w:r>
      <w:r w:rsidRPr="009062CF">
        <w:rPr>
          <w:spacing w:val="-67"/>
          <w:sz w:val="28"/>
          <w:szCs w:val="28"/>
        </w:rPr>
        <w:t xml:space="preserve"> </w:t>
      </w:r>
      <w:r w:rsidRPr="009062CF">
        <w:rPr>
          <w:sz w:val="28"/>
          <w:szCs w:val="28"/>
        </w:rPr>
        <w:t xml:space="preserve">пандусом, звонком. </w:t>
      </w:r>
    </w:p>
    <w:p w:rsidR="009062CF" w:rsidRPr="009062CF" w:rsidRDefault="009062CF" w:rsidP="009062CF">
      <w:pPr>
        <w:pStyle w:val="a6"/>
        <w:numPr>
          <w:ilvl w:val="0"/>
          <w:numId w:val="2"/>
        </w:numPr>
        <w:rPr>
          <w:sz w:val="28"/>
          <w:szCs w:val="28"/>
        </w:rPr>
      </w:pPr>
      <w:r w:rsidRPr="009062CF">
        <w:rPr>
          <w:sz w:val="28"/>
          <w:szCs w:val="28"/>
        </w:rPr>
        <w:t>Имеются вывески с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pacing w:val="-1"/>
          <w:sz w:val="28"/>
          <w:szCs w:val="28"/>
        </w:rPr>
        <w:t>названием</w:t>
      </w:r>
      <w:r w:rsidRPr="009062CF">
        <w:rPr>
          <w:spacing w:val="-16"/>
          <w:sz w:val="28"/>
          <w:szCs w:val="28"/>
        </w:rPr>
        <w:t xml:space="preserve"> </w:t>
      </w:r>
      <w:r w:rsidRPr="009062CF">
        <w:rPr>
          <w:spacing w:val="-1"/>
          <w:sz w:val="28"/>
          <w:szCs w:val="28"/>
        </w:rPr>
        <w:t>организации,</w:t>
      </w:r>
      <w:r w:rsidRPr="009062CF">
        <w:rPr>
          <w:spacing w:val="-13"/>
          <w:sz w:val="28"/>
          <w:szCs w:val="28"/>
        </w:rPr>
        <w:t xml:space="preserve"> </w:t>
      </w:r>
      <w:r w:rsidRPr="009062CF">
        <w:rPr>
          <w:sz w:val="28"/>
          <w:szCs w:val="28"/>
        </w:rPr>
        <w:t>графиком</w:t>
      </w:r>
      <w:r w:rsidRPr="009062CF">
        <w:rPr>
          <w:spacing w:val="-17"/>
          <w:sz w:val="28"/>
          <w:szCs w:val="28"/>
        </w:rPr>
        <w:t xml:space="preserve"> </w:t>
      </w:r>
      <w:r w:rsidRPr="009062CF">
        <w:rPr>
          <w:sz w:val="28"/>
          <w:szCs w:val="28"/>
        </w:rPr>
        <w:t>работы</w:t>
      </w:r>
      <w:r w:rsidRPr="009062CF">
        <w:rPr>
          <w:spacing w:val="-67"/>
          <w:sz w:val="28"/>
          <w:szCs w:val="28"/>
        </w:rPr>
        <w:t xml:space="preserve"> </w:t>
      </w:r>
      <w:r w:rsidRPr="009062CF">
        <w:rPr>
          <w:sz w:val="28"/>
          <w:szCs w:val="28"/>
        </w:rPr>
        <w:t xml:space="preserve">организации, </w:t>
      </w:r>
      <w:r>
        <w:rPr>
          <w:sz w:val="28"/>
          <w:szCs w:val="28"/>
        </w:rPr>
        <w:t xml:space="preserve">планом </w:t>
      </w:r>
      <w:r w:rsidRPr="009062CF">
        <w:rPr>
          <w:sz w:val="28"/>
          <w:szCs w:val="28"/>
        </w:rPr>
        <w:t>здания,</w:t>
      </w:r>
      <w:r w:rsidRPr="009062CF">
        <w:rPr>
          <w:spacing w:val="-68"/>
          <w:sz w:val="28"/>
          <w:szCs w:val="28"/>
        </w:rPr>
        <w:t xml:space="preserve">   </w:t>
      </w:r>
      <w:r w:rsidRPr="009062CF">
        <w:rPr>
          <w:sz w:val="28"/>
          <w:szCs w:val="28"/>
        </w:rPr>
        <w:t>выполненные</w:t>
      </w:r>
      <w:r>
        <w:rPr>
          <w:sz w:val="28"/>
          <w:szCs w:val="28"/>
        </w:rPr>
        <w:t xml:space="preserve"> </w:t>
      </w:r>
      <w:r w:rsidRPr="009062CF">
        <w:rPr>
          <w:sz w:val="28"/>
          <w:szCs w:val="28"/>
        </w:rPr>
        <w:t>рельефно-точечным</w:t>
      </w:r>
      <w:r w:rsidRPr="009062CF">
        <w:rPr>
          <w:spacing w:val="-68"/>
          <w:sz w:val="28"/>
          <w:szCs w:val="28"/>
        </w:rPr>
        <w:t xml:space="preserve"> </w:t>
      </w:r>
      <w:r w:rsidRPr="009062CF">
        <w:rPr>
          <w:sz w:val="28"/>
          <w:szCs w:val="28"/>
        </w:rPr>
        <w:t>шрифтом</w:t>
      </w:r>
      <w:r w:rsidRPr="009062CF">
        <w:rPr>
          <w:spacing w:val="-2"/>
          <w:sz w:val="28"/>
          <w:szCs w:val="28"/>
        </w:rPr>
        <w:t xml:space="preserve"> </w:t>
      </w:r>
      <w:r w:rsidRPr="009062CF">
        <w:rPr>
          <w:sz w:val="28"/>
          <w:szCs w:val="28"/>
        </w:rPr>
        <w:t>Брайля.</w:t>
      </w:r>
    </w:p>
    <w:p w:rsidR="009062CF" w:rsidRPr="009062CF" w:rsidRDefault="009062CF" w:rsidP="009062CF">
      <w:pPr>
        <w:pStyle w:val="a6"/>
        <w:rPr>
          <w:sz w:val="28"/>
          <w:szCs w:val="28"/>
        </w:rPr>
      </w:pPr>
    </w:p>
    <w:p w:rsidR="009062CF" w:rsidRPr="009062CF" w:rsidRDefault="009062CF" w:rsidP="009062CF">
      <w:pPr>
        <w:pStyle w:val="a6"/>
        <w:rPr>
          <w:sz w:val="28"/>
          <w:szCs w:val="28"/>
        </w:rPr>
      </w:pPr>
      <w:r w:rsidRPr="009062CF">
        <w:rPr>
          <w:sz w:val="28"/>
          <w:szCs w:val="28"/>
        </w:rPr>
        <w:t>Конструктивные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особенности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здания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школы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не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предусматривают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наличие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подъемников.</w:t>
      </w:r>
    </w:p>
    <w:p w:rsidR="009062CF" w:rsidRPr="009062CF" w:rsidRDefault="009062CF" w:rsidP="009062C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062CF">
        <w:rPr>
          <w:sz w:val="28"/>
          <w:szCs w:val="28"/>
        </w:rPr>
        <w:t>Тактильные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плитки,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напольные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метки,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устройства для закрепления инвалидных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колясок, поручни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внутри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помещений, в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школе</w:t>
      </w:r>
      <w:r w:rsidRPr="009062CF">
        <w:rPr>
          <w:spacing w:val="-4"/>
          <w:sz w:val="28"/>
          <w:szCs w:val="28"/>
        </w:rPr>
        <w:t xml:space="preserve"> </w:t>
      </w:r>
      <w:r w:rsidRPr="009062CF">
        <w:rPr>
          <w:sz w:val="28"/>
          <w:szCs w:val="28"/>
        </w:rPr>
        <w:t>отсутствуют.</w:t>
      </w:r>
    </w:p>
    <w:p w:rsidR="009062CF" w:rsidRPr="009062CF" w:rsidRDefault="009062CF" w:rsidP="009062C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62CF">
        <w:rPr>
          <w:sz w:val="28"/>
          <w:szCs w:val="28"/>
        </w:rPr>
        <w:t>Отсутствует специально оборудованный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санузел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(поручни,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специализированное</w:t>
      </w:r>
      <w:r w:rsidRPr="009062CF">
        <w:rPr>
          <w:spacing w:val="-67"/>
          <w:sz w:val="28"/>
          <w:szCs w:val="28"/>
        </w:rPr>
        <w:t xml:space="preserve"> </w:t>
      </w:r>
      <w:r w:rsidRPr="009062CF">
        <w:rPr>
          <w:sz w:val="28"/>
          <w:szCs w:val="28"/>
        </w:rPr>
        <w:t>сантехническое</w:t>
      </w:r>
      <w:r w:rsidRPr="009062CF">
        <w:rPr>
          <w:spacing w:val="-1"/>
          <w:sz w:val="28"/>
          <w:szCs w:val="28"/>
        </w:rPr>
        <w:t xml:space="preserve"> </w:t>
      </w:r>
      <w:r w:rsidRPr="009062CF">
        <w:rPr>
          <w:sz w:val="28"/>
          <w:szCs w:val="28"/>
        </w:rPr>
        <w:t>оборудование).</w:t>
      </w:r>
    </w:p>
    <w:p w:rsidR="009062CF" w:rsidRPr="009062CF" w:rsidRDefault="009062CF" w:rsidP="009062C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62CF">
        <w:rPr>
          <w:sz w:val="28"/>
          <w:szCs w:val="28"/>
        </w:rPr>
        <w:t>При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необходимости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для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обеспечения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доступа</w:t>
      </w:r>
      <w:r w:rsidRPr="009062CF">
        <w:rPr>
          <w:spacing w:val="4"/>
          <w:sz w:val="28"/>
          <w:szCs w:val="28"/>
        </w:rPr>
        <w:t xml:space="preserve"> </w:t>
      </w:r>
      <w:r w:rsidRPr="009062CF">
        <w:rPr>
          <w:sz w:val="28"/>
          <w:szCs w:val="28"/>
        </w:rPr>
        <w:t>в</w:t>
      </w:r>
      <w:r w:rsidRPr="009062CF">
        <w:rPr>
          <w:spacing w:val="5"/>
          <w:sz w:val="28"/>
          <w:szCs w:val="28"/>
        </w:rPr>
        <w:t xml:space="preserve"> </w:t>
      </w:r>
      <w:r w:rsidRPr="009062CF">
        <w:rPr>
          <w:sz w:val="28"/>
          <w:szCs w:val="28"/>
        </w:rPr>
        <w:t>здания</w:t>
      </w:r>
      <w:r w:rsidRPr="009062CF">
        <w:rPr>
          <w:spacing w:val="5"/>
          <w:sz w:val="28"/>
          <w:szCs w:val="28"/>
        </w:rPr>
        <w:t xml:space="preserve"> </w:t>
      </w:r>
      <w:r w:rsidRPr="009062CF">
        <w:rPr>
          <w:sz w:val="28"/>
          <w:szCs w:val="28"/>
        </w:rPr>
        <w:t>школы</w:t>
      </w:r>
      <w:r w:rsidRPr="009062CF">
        <w:rPr>
          <w:spacing w:val="5"/>
          <w:sz w:val="28"/>
          <w:szCs w:val="28"/>
        </w:rPr>
        <w:t xml:space="preserve"> </w:t>
      </w:r>
      <w:r w:rsidRPr="009062CF">
        <w:rPr>
          <w:sz w:val="28"/>
          <w:szCs w:val="28"/>
        </w:rPr>
        <w:t>инвалиду</w:t>
      </w:r>
      <w:r w:rsidRPr="009062CF">
        <w:rPr>
          <w:spacing w:val="2"/>
          <w:sz w:val="28"/>
          <w:szCs w:val="28"/>
        </w:rPr>
        <w:t xml:space="preserve"> </w:t>
      </w:r>
      <w:r w:rsidRPr="009062C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062CF">
        <w:rPr>
          <w:sz w:val="28"/>
          <w:szCs w:val="28"/>
        </w:rPr>
        <w:t>лицу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ОВЗ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будет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предоставлено</w:t>
      </w:r>
      <w:r w:rsidRPr="009062CF">
        <w:rPr>
          <w:spacing w:val="1"/>
          <w:sz w:val="28"/>
          <w:szCs w:val="28"/>
        </w:rPr>
        <w:t xml:space="preserve"> </w:t>
      </w:r>
      <w:r w:rsidRPr="009062CF">
        <w:rPr>
          <w:sz w:val="28"/>
          <w:szCs w:val="28"/>
        </w:rPr>
        <w:t>сопровождающее</w:t>
      </w:r>
      <w:r w:rsidRPr="009062CF">
        <w:rPr>
          <w:spacing w:val="-1"/>
          <w:sz w:val="28"/>
          <w:szCs w:val="28"/>
        </w:rPr>
        <w:t xml:space="preserve"> </w:t>
      </w:r>
      <w:r w:rsidRPr="009062CF">
        <w:rPr>
          <w:sz w:val="28"/>
          <w:szCs w:val="28"/>
        </w:rPr>
        <w:t>лицо.</w:t>
      </w:r>
    </w:p>
    <w:sectPr w:rsidR="009062CF" w:rsidRPr="009062CF" w:rsidSect="00C7577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11633"/>
    <w:multiLevelType w:val="hybridMultilevel"/>
    <w:tmpl w:val="C9EA9758"/>
    <w:lvl w:ilvl="0" w:tplc="EECCD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12121"/>
        <w:w w:val="99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B0811"/>
    <w:multiLevelType w:val="hybridMultilevel"/>
    <w:tmpl w:val="9C02A6A8"/>
    <w:lvl w:ilvl="0" w:tplc="EECCD0B0"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cs="Times New Roman" w:hint="default"/>
        <w:color w:val="212121"/>
        <w:w w:val="99"/>
        <w:sz w:val="32"/>
        <w:szCs w:val="32"/>
        <w:lang w:val="ru-RU" w:eastAsia="en-US" w:bidi="ar-SA"/>
      </w:rPr>
    </w:lvl>
    <w:lvl w:ilvl="1" w:tplc="A5842D24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12EAE904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C1FEAC42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15466332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097C4D88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AB9E7DD6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FE4AE608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49B634CE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5777"/>
    <w:rsid w:val="009062CF"/>
    <w:rsid w:val="00C7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7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7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777"/>
    <w:pPr>
      <w:ind w:left="102"/>
    </w:pPr>
    <w:rPr>
      <w:sz w:val="32"/>
      <w:szCs w:val="32"/>
    </w:rPr>
  </w:style>
  <w:style w:type="paragraph" w:styleId="a4">
    <w:name w:val="Title"/>
    <w:basedOn w:val="a"/>
    <w:uiPriority w:val="1"/>
    <w:qFormat/>
    <w:rsid w:val="00C75777"/>
    <w:pPr>
      <w:spacing w:before="8"/>
      <w:ind w:left="102" w:right="106" w:firstLine="491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7577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75777"/>
  </w:style>
  <w:style w:type="paragraph" w:styleId="a6">
    <w:name w:val="No Spacing"/>
    <w:uiPriority w:val="1"/>
    <w:qFormat/>
    <w:rsid w:val="009062C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Домашний</cp:lastModifiedBy>
  <cp:revision>2</cp:revision>
  <dcterms:created xsi:type="dcterms:W3CDTF">2022-02-13T13:38:00Z</dcterms:created>
  <dcterms:modified xsi:type="dcterms:W3CDTF">2022-02-15T08:56:00Z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2022-02-13T00:00:00Z</vt:filetime>
  </property>
</Properties>
</file>